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7" w:rsidRPr="00E31A92" w:rsidRDefault="00DA1530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Sizleri şahsım, Türkiye Odalar Borsalar Birliği ve Türk özel sektörü adına saygıyla selamlıyorum.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112B96" w:rsidRPr="00E31A92">
        <w:rPr>
          <w:rFonts w:ascii="Times New Roman" w:hAnsi="Times New Roman" w:cs="Times New Roman"/>
          <w:szCs w:val="24"/>
        </w:rPr>
        <w:t>Ekonomik İşbirliği Teşkilatı’na üye 10 ülkenin özel sektörlerini bir araya getiren</w:t>
      </w:r>
      <w:r w:rsidRPr="00E31A92">
        <w:rPr>
          <w:rFonts w:ascii="Times New Roman" w:hAnsi="Times New Roman" w:cs="Times New Roman"/>
          <w:szCs w:val="24"/>
        </w:rPr>
        <w:t>,</w:t>
      </w:r>
      <w:r w:rsidR="00112B96" w:rsidRPr="00E31A92">
        <w:rPr>
          <w:rFonts w:ascii="Times New Roman" w:hAnsi="Times New Roman" w:cs="Times New Roman"/>
          <w:szCs w:val="24"/>
        </w:rPr>
        <w:t xml:space="preserve"> ECO Ticaret Sanayi Odamızın 23</w:t>
      </w:r>
      <w:r w:rsidR="00DC5317" w:rsidRPr="00E31A92">
        <w:rPr>
          <w:rFonts w:ascii="Times New Roman" w:hAnsi="Times New Roman" w:cs="Times New Roman"/>
          <w:szCs w:val="24"/>
        </w:rPr>
        <w:t>. Yürütme Kurulu</w:t>
      </w:r>
      <w:r w:rsidRPr="00E31A92">
        <w:rPr>
          <w:rFonts w:ascii="Times New Roman" w:hAnsi="Times New Roman" w:cs="Times New Roman"/>
          <w:szCs w:val="24"/>
        </w:rPr>
        <w:t>nun verimli geçmesini diliyorum.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Bu vesile ile </w:t>
      </w:r>
      <w:r w:rsidR="00112B96" w:rsidRPr="00E31A92">
        <w:rPr>
          <w:rFonts w:ascii="Times New Roman" w:hAnsi="Times New Roman" w:cs="Times New Roman"/>
          <w:szCs w:val="24"/>
        </w:rPr>
        <w:t xml:space="preserve">kıymetli dostlarımızı ülkemizde, başkentimiz Ankara’da ağırlamaktan </w:t>
      </w:r>
      <w:r w:rsidR="00DC5317" w:rsidRPr="00E31A92">
        <w:rPr>
          <w:rFonts w:ascii="Times New Roman" w:hAnsi="Times New Roman" w:cs="Times New Roman"/>
          <w:szCs w:val="24"/>
        </w:rPr>
        <w:t>büyük memnuniyet duyuyorum.</w:t>
      </w:r>
    </w:p>
    <w:p w:rsidR="00A6492B" w:rsidRPr="00E31A92" w:rsidRDefault="00A6492B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7903" w:rsidRPr="00E31A92" w:rsidRDefault="00112B96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 xml:space="preserve">Sözlerimin başında, 4 gün önce meydana gelen depremden dolayı İran </w:t>
      </w:r>
      <w:r w:rsidR="00617903" w:rsidRPr="00E31A92">
        <w:rPr>
          <w:rFonts w:ascii="Times New Roman" w:hAnsi="Times New Roman" w:cs="Times New Roman"/>
          <w:szCs w:val="24"/>
        </w:rPr>
        <w:t xml:space="preserve">Odası Başkanı </w:t>
      </w:r>
      <w:proofErr w:type="spellStart"/>
      <w:r w:rsidR="00617903" w:rsidRPr="00E31A92">
        <w:rPr>
          <w:rFonts w:ascii="Times New Roman" w:hAnsi="Times New Roman" w:cs="Times New Roman"/>
          <w:szCs w:val="24"/>
        </w:rPr>
        <w:t>Golam</w:t>
      </w:r>
      <w:proofErr w:type="spellEnd"/>
      <w:r w:rsidR="00617903" w:rsidRPr="00E31A92">
        <w:rPr>
          <w:rFonts w:ascii="Times New Roman" w:hAnsi="Times New Roman" w:cs="Times New Roman"/>
          <w:szCs w:val="24"/>
        </w:rPr>
        <w:t xml:space="preserve"> Huseyin </w:t>
      </w:r>
      <w:proofErr w:type="spellStart"/>
      <w:r w:rsidR="006B467E" w:rsidRPr="00E31A92">
        <w:rPr>
          <w:rFonts w:ascii="Times New Roman" w:hAnsi="Times New Roman" w:cs="Times New Roman"/>
          <w:szCs w:val="24"/>
        </w:rPr>
        <w:t>Şafî</w:t>
      </w:r>
      <w:r w:rsidR="00617903" w:rsidRPr="00E31A92">
        <w:rPr>
          <w:rFonts w:ascii="Times New Roman" w:hAnsi="Times New Roman" w:cs="Times New Roman"/>
          <w:szCs w:val="24"/>
        </w:rPr>
        <w:t>’ye</w:t>
      </w:r>
      <w:proofErr w:type="spellEnd"/>
      <w:r w:rsidR="00617903" w:rsidRPr="00E31A92">
        <w:rPr>
          <w:rFonts w:ascii="Times New Roman" w:hAnsi="Times New Roman" w:cs="Times New Roman"/>
          <w:szCs w:val="24"/>
        </w:rPr>
        <w:t xml:space="preserve"> geçmiş olsun dileklerimi iletiyorum.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617903" w:rsidRPr="00E31A92">
        <w:rPr>
          <w:rFonts w:ascii="Times New Roman" w:hAnsi="Times New Roman" w:cs="Times New Roman"/>
          <w:szCs w:val="24"/>
        </w:rPr>
        <w:t>Depremde hayatını kaybeden kardeşlerimize Allah’tan rahmet, yaralılara acil şifalar diliyorum.</w:t>
      </w:r>
    </w:p>
    <w:p w:rsidR="00E31A92" w:rsidRPr="00E31A92" w:rsidRDefault="00E31A92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6492B" w:rsidRPr="00E31A92" w:rsidRDefault="00617903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Depremin hemen ardından Türkiye</w:t>
      </w:r>
      <w:r w:rsidR="006B467E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de ilgili kuruluşlar</w:t>
      </w:r>
      <w:r w:rsidR="006B467E" w:rsidRPr="00E31A92">
        <w:rPr>
          <w:rFonts w:ascii="Times New Roman" w:hAnsi="Times New Roman" w:cs="Times New Roman"/>
          <w:szCs w:val="24"/>
        </w:rPr>
        <w:t>ı ile</w:t>
      </w:r>
      <w:r w:rsidRPr="00E31A92">
        <w:rPr>
          <w:rFonts w:ascii="Times New Roman" w:hAnsi="Times New Roman" w:cs="Times New Roman"/>
          <w:szCs w:val="24"/>
        </w:rPr>
        <w:t xml:space="preserve"> yardım için seferber oldu.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A6492B" w:rsidRPr="00E31A92">
        <w:rPr>
          <w:rFonts w:ascii="Times New Roman" w:hAnsi="Times New Roman" w:cs="Times New Roman"/>
          <w:szCs w:val="24"/>
        </w:rPr>
        <w:t xml:space="preserve">Bugün olduğu gibi bundan sonra da kardeşlerimizin yanında olmaya devam edeceğiz. Allah bu tür </w:t>
      </w:r>
      <w:r w:rsidR="006B467E" w:rsidRPr="00E31A92">
        <w:rPr>
          <w:rFonts w:ascii="Times New Roman" w:hAnsi="Times New Roman" w:cs="Times New Roman"/>
          <w:szCs w:val="24"/>
        </w:rPr>
        <w:t xml:space="preserve">felaketlerin tekrarından </w:t>
      </w:r>
      <w:r w:rsidR="00A6492B" w:rsidRPr="00E31A92">
        <w:rPr>
          <w:rFonts w:ascii="Times New Roman" w:hAnsi="Times New Roman" w:cs="Times New Roman"/>
          <w:szCs w:val="24"/>
        </w:rPr>
        <w:t>hepimizi muhafaza etsin.</w:t>
      </w:r>
    </w:p>
    <w:p w:rsidR="00685DAF" w:rsidRPr="00E31A92" w:rsidRDefault="00685DAF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A1530" w:rsidRPr="00E31A92" w:rsidRDefault="00DA1530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Çok değerli iki bakanımız bu önemli</w:t>
      </w:r>
      <w:r w:rsidR="006B467E" w:rsidRPr="00E31A92">
        <w:rPr>
          <w:rFonts w:ascii="Times New Roman" w:hAnsi="Times New Roman" w:cs="Times New Roman"/>
          <w:szCs w:val="24"/>
        </w:rPr>
        <w:t xml:space="preserve"> toplantımızda bizimle birlikte:</w:t>
      </w:r>
    </w:p>
    <w:p w:rsidR="009F0E8B" w:rsidRPr="00E31A92" w:rsidRDefault="00DA1530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Gümrük ve Ticaret Bakanımız Sayın Bülent Tüfenkci Türk Oda camiasının içinden çıkan bir isim.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31A92">
        <w:rPr>
          <w:rFonts w:ascii="Times New Roman" w:hAnsi="Times New Roman" w:cs="Times New Roman"/>
          <w:szCs w:val="24"/>
        </w:rPr>
        <w:t xml:space="preserve">Büyük bir reformist. </w:t>
      </w:r>
      <w:proofErr w:type="gramEnd"/>
      <w:r w:rsidRPr="00E31A92">
        <w:rPr>
          <w:rFonts w:ascii="Times New Roman" w:hAnsi="Times New Roman" w:cs="Times New Roman"/>
          <w:szCs w:val="24"/>
        </w:rPr>
        <w:t>Göreve geldiğinden bu yana özel sektörün önünü açan büyük reformlara imza attı.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Atacağı her adımı özel sektörle i</w:t>
      </w:r>
      <w:r w:rsidR="006B467E" w:rsidRPr="00E31A92">
        <w:rPr>
          <w:rFonts w:ascii="Times New Roman" w:hAnsi="Times New Roman" w:cs="Times New Roman"/>
          <w:szCs w:val="24"/>
        </w:rPr>
        <w:t>stişare ederek ortak akla</w:t>
      </w:r>
      <w:r w:rsidRPr="00E31A92">
        <w:rPr>
          <w:rFonts w:ascii="Times New Roman" w:hAnsi="Times New Roman" w:cs="Times New Roman"/>
          <w:szCs w:val="24"/>
        </w:rPr>
        <w:t xml:space="preserve"> büyük önem veriyor.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Özellikle bölgemiz açısından çok önemli olan, kara gümrük kapılarımızın modernizasyonu projesin</w:t>
      </w:r>
      <w:r w:rsidR="006B467E" w:rsidRPr="00E31A92">
        <w:rPr>
          <w:rFonts w:ascii="Times New Roman" w:hAnsi="Times New Roman" w:cs="Times New Roman"/>
          <w:szCs w:val="24"/>
        </w:rPr>
        <w:t>in de</w:t>
      </w:r>
      <w:r w:rsidR="009F0E8B" w:rsidRPr="00E31A92">
        <w:rPr>
          <w:rFonts w:ascii="Times New Roman" w:hAnsi="Times New Roman" w:cs="Times New Roman"/>
          <w:szCs w:val="24"/>
        </w:rPr>
        <w:t xml:space="preserve"> en önemli mimarlarından.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 xml:space="preserve">O yüzden </w:t>
      </w:r>
      <w:r w:rsidR="006B467E" w:rsidRPr="00E31A92">
        <w:rPr>
          <w:rFonts w:ascii="Times New Roman" w:hAnsi="Times New Roman" w:cs="Times New Roman"/>
          <w:szCs w:val="24"/>
        </w:rPr>
        <w:t xml:space="preserve">kendisinin </w:t>
      </w:r>
      <w:r w:rsidR="009F0E8B" w:rsidRPr="00E31A92">
        <w:rPr>
          <w:rFonts w:ascii="Times New Roman" w:hAnsi="Times New Roman" w:cs="Times New Roman"/>
          <w:szCs w:val="24"/>
        </w:rPr>
        <w:t>çalışmaları bütün bölgemizi etkileyecek nitelikte.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6B467E" w:rsidRPr="00E31A92">
        <w:rPr>
          <w:rFonts w:ascii="Times New Roman" w:hAnsi="Times New Roman" w:cs="Times New Roman"/>
          <w:szCs w:val="24"/>
        </w:rPr>
        <w:t>Önemli gündemleri ele alacağımız bu toplantıda bizimle bir arada olduğu</w:t>
      </w:r>
      <w:r w:rsidR="009F0E8B" w:rsidRPr="00E31A92">
        <w:rPr>
          <w:rFonts w:ascii="Times New Roman" w:hAnsi="Times New Roman" w:cs="Times New Roman"/>
          <w:szCs w:val="24"/>
        </w:rPr>
        <w:t xml:space="preserve"> için kendisine yürekten teşekkür ediyorum.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Kalkınma Bakanımız</w:t>
      </w:r>
      <w:r w:rsidR="009F0E8B" w:rsidRPr="00E31A92">
        <w:rPr>
          <w:rFonts w:ascii="Times New Roman" w:hAnsi="Times New Roman" w:cs="Times New Roman"/>
          <w:b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Sayın Lütfi Elvan, bölgesel kalkınma konusunda Türkiye’deki en yetkili isim.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 xml:space="preserve">Kendisi bu konuda çekirdekten yetişmiş bir uzman ve müthiş </w:t>
      </w:r>
      <w:r w:rsidR="006B467E" w:rsidRPr="00E31A92">
        <w:rPr>
          <w:rFonts w:ascii="Times New Roman" w:hAnsi="Times New Roman" w:cs="Times New Roman"/>
          <w:szCs w:val="24"/>
        </w:rPr>
        <w:t xml:space="preserve">bir </w:t>
      </w:r>
      <w:r w:rsidR="009F0E8B" w:rsidRPr="00E31A92">
        <w:rPr>
          <w:rFonts w:ascii="Times New Roman" w:hAnsi="Times New Roman" w:cs="Times New Roman"/>
          <w:szCs w:val="24"/>
        </w:rPr>
        <w:t>birikimi var.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Kalkınma için özel sektöre uygulanan teşviklerin en önemli mimarlarından biri.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Özellikle bölgesel kalkınma konusu ECO bölgesi için çok önemli.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9F0E8B" w:rsidRPr="00E31A92">
        <w:rPr>
          <w:rFonts w:ascii="Times New Roman" w:hAnsi="Times New Roman" w:cs="Times New Roman"/>
          <w:szCs w:val="24"/>
        </w:rPr>
        <w:t>Kendisi de bu bölgedeki gelişmelere büyük önem veriyor.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5465E7" w:rsidRPr="00E31A92">
        <w:rPr>
          <w:rFonts w:ascii="Times New Roman" w:hAnsi="Times New Roman" w:cs="Times New Roman"/>
          <w:szCs w:val="24"/>
        </w:rPr>
        <w:t>V</w:t>
      </w:r>
      <w:r w:rsidR="009F0E8B" w:rsidRPr="00E31A92">
        <w:rPr>
          <w:rFonts w:ascii="Times New Roman" w:hAnsi="Times New Roman" w:cs="Times New Roman"/>
          <w:szCs w:val="24"/>
        </w:rPr>
        <w:t xml:space="preserve">izyonu ve tecrübelerini </w:t>
      </w:r>
      <w:r w:rsidR="005465E7" w:rsidRPr="00E31A92">
        <w:rPr>
          <w:rFonts w:ascii="Times New Roman" w:hAnsi="Times New Roman" w:cs="Times New Roman"/>
          <w:szCs w:val="24"/>
        </w:rPr>
        <w:t>bizimle paylaşacak.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5465E7" w:rsidRPr="00E31A92">
        <w:rPr>
          <w:rFonts w:ascii="Times New Roman" w:hAnsi="Times New Roman" w:cs="Times New Roman"/>
          <w:szCs w:val="24"/>
        </w:rPr>
        <w:t xml:space="preserve">ECO iş dünyasına verdiği önemden dolayı Sayın Bakanımıza </w:t>
      </w:r>
      <w:r w:rsidR="009F0E8B" w:rsidRPr="00E31A92">
        <w:rPr>
          <w:rFonts w:ascii="Times New Roman" w:hAnsi="Times New Roman" w:cs="Times New Roman"/>
          <w:szCs w:val="24"/>
        </w:rPr>
        <w:t>yürekten teşekkür ediyorum.</w:t>
      </w:r>
    </w:p>
    <w:p w:rsidR="009F0E8B" w:rsidRPr="00E31A92" w:rsidRDefault="009F0E8B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84FA8" w:rsidRPr="00E31A92" w:rsidRDefault="00A84FA8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Değerli dostlarım,</w:t>
      </w:r>
    </w:p>
    <w:p w:rsidR="00A90FA9" w:rsidRPr="00E31A92" w:rsidRDefault="005465E7" w:rsidP="00E31A92">
      <w:pPr>
        <w:pStyle w:val="AralkYok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 xml:space="preserve">ECO bölgesi Avrasya’nın kalbi.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Hem ekonomik olarak, hem de toplumsal açıdan doğu</w:t>
      </w:r>
      <w:r w:rsidR="00833680" w:rsidRPr="00E31A92">
        <w:rPr>
          <w:rFonts w:ascii="Times New Roman" w:hAnsi="Times New Roman" w:cs="Times New Roman"/>
          <w:szCs w:val="24"/>
        </w:rPr>
        <w:t xml:space="preserve"> ile batı arasındaki köprüyüz</w:t>
      </w:r>
      <w:r w:rsidRPr="00E31A92">
        <w:rPr>
          <w:rFonts w:ascii="Times New Roman" w:hAnsi="Times New Roman" w:cs="Times New Roman"/>
          <w:szCs w:val="24"/>
        </w:rPr>
        <w:t>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O yüzden buradaki 10 ülkenin kalkınması sadece bölge için değil, küresel ekonomi için de son derece önemli.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Biz ECO bölgesini çok yakından takip ediyor</w:t>
      </w:r>
      <w:r w:rsidR="00280607" w:rsidRPr="00E31A92">
        <w:rPr>
          <w:rFonts w:ascii="Times New Roman" w:hAnsi="Times New Roman" w:cs="Times New Roman"/>
          <w:szCs w:val="24"/>
        </w:rPr>
        <w:t>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>S</w:t>
      </w:r>
      <w:r w:rsidR="004F70B5" w:rsidRPr="00E31A92">
        <w:rPr>
          <w:rFonts w:ascii="Times New Roman" w:hAnsi="Times New Roman" w:cs="Times New Roman"/>
          <w:szCs w:val="24"/>
        </w:rPr>
        <w:t xml:space="preserve">on dönemdeki bölge ülkelerindeki ekonomik </w:t>
      </w:r>
      <w:r w:rsidRPr="00E31A92">
        <w:rPr>
          <w:rFonts w:ascii="Times New Roman" w:hAnsi="Times New Roman" w:cs="Times New Roman"/>
          <w:szCs w:val="24"/>
        </w:rPr>
        <w:t>gelişmeden büyük memnuniyet duyuyoruz.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>Son dönemde</w:t>
      </w:r>
      <w:r w:rsidR="004F70B5" w:rsidRPr="00E31A92">
        <w:rPr>
          <w:rFonts w:ascii="Times New Roman" w:hAnsi="Times New Roman" w:cs="Times New Roman"/>
          <w:szCs w:val="24"/>
        </w:rPr>
        <w:t xml:space="preserve"> Türkiye de önemli kazanımlar elde etti.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Son bir</w:t>
      </w:r>
      <w:r w:rsidR="004F70B5" w:rsidRPr="00E31A92">
        <w:rPr>
          <w:rFonts w:ascii="Times New Roman" w:hAnsi="Times New Roman" w:cs="Times New Roman"/>
          <w:szCs w:val="24"/>
        </w:rPr>
        <w:t xml:space="preserve"> yılda önemli reformları hayata geçirdik.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4F70B5" w:rsidRPr="00E31A92">
        <w:rPr>
          <w:rFonts w:ascii="Times New Roman" w:hAnsi="Times New Roman" w:cs="Times New Roman"/>
          <w:szCs w:val="24"/>
        </w:rPr>
        <w:t>Bu reformlar sayesinde</w:t>
      </w:r>
      <w:r w:rsidR="00280607" w:rsidRPr="00E31A92">
        <w:rPr>
          <w:rFonts w:ascii="Times New Roman" w:hAnsi="Times New Roman" w:cs="Times New Roman"/>
          <w:szCs w:val="24"/>
        </w:rPr>
        <w:t xml:space="preserve">, çevre coğrafyamızdaki bütün olumsuzluklara rağmen, </w:t>
      </w:r>
      <w:r w:rsidR="00A90FA9" w:rsidRPr="00E31A92">
        <w:rPr>
          <w:rFonts w:ascii="Times New Roman" w:hAnsi="Times New Roman" w:cs="Times New Roman"/>
          <w:szCs w:val="24"/>
        </w:rPr>
        <w:t>Türkiye ekonomisi</w:t>
      </w:r>
      <w:r w:rsidR="004F70B5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bu yılın ilk yarısında yüzde 5’in üzerinde büyüdü.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Yine son bir yılda özel sektör eli ile istihdamı tam 1,5 milyon kişi arttırdık.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Yıllık ihracatımızı 155 milyar dolara yükselttik.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Ama biz bu rakamlarla tatmin olmuyoruz.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A90FA9" w:rsidRPr="00E31A92">
        <w:rPr>
          <w:rFonts w:ascii="Times New Roman" w:hAnsi="Times New Roman" w:cs="Times New Roman"/>
          <w:szCs w:val="24"/>
        </w:rPr>
        <w:t>Çünkü bölge ülkeleri olarak çok</w:t>
      </w:r>
      <w:r w:rsidR="00280607" w:rsidRPr="00E31A92">
        <w:rPr>
          <w:rFonts w:ascii="Times New Roman" w:hAnsi="Times New Roman" w:cs="Times New Roman"/>
          <w:szCs w:val="24"/>
        </w:rPr>
        <w:t xml:space="preserve"> daha fazlasını yapabileceğimizi biliyoruz.</w:t>
      </w:r>
    </w:p>
    <w:p w:rsidR="00685DAF" w:rsidRPr="00E31A92" w:rsidRDefault="00685DAF" w:rsidP="00E31A92">
      <w:pPr>
        <w:pStyle w:val="AralkYok"/>
        <w:rPr>
          <w:rFonts w:ascii="Times New Roman" w:hAnsi="Times New Roman" w:cs="Times New Roman"/>
          <w:szCs w:val="24"/>
        </w:rPr>
      </w:pPr>
    </w:p>
    <w:p w:rsidR="00A90FA9" w:rsidRPr="00E31A92" w:rsidRDefault="00A90FA9" w:rsidP="00E31A92">
      <w:pPr>
        <w:pStyle w:val="AralkYok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Değerli kardeşlerim,</w:t>
      </w:r>
    </w:p>
    <w:p w:rsidR="00A90FA9" w:rsidRPr="00E31A92" w:rsidRDefault="00A90FA9" w:rsidP="00E31A92">
      <w:pPr>
        <w:pStyle w:val="AralkYok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Bu büyük resmi iyi görmemiz gerekiyor.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Küresel sistem çok farklı bir dönemden geçiyor. Küresel ekonomi ve siyasetin kodları tamamen değişiyor.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>Dünyayı etkileyen ekonomik-siyasi gelişmelerin neredeyse tamamı da ECO coğrafyasının etrafında şekilleniyor.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Güneş artık yeniden doğudan yükselmeye başlıyor. Bunun sancılarını yaşıyoruz.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Süreci iyi okur, işbirliğimizi arttırırsak; sadece bölgesel değil, küresel ekonominin yönünü tayin edecek müthiş bir coğrafyadayız.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Bunun da tek bir yolu var.</w:t>
      </w:r>
      <w:r w:rsidR="00685DAF" w:rsidRPr="00E31A92">
        <w:rPr>
          <w:rFonts w:ascii="Times New Roman" w:hAnsi="Times New Roman" w:cs="Times New Roman"/>
          <w:b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Kültürümüzün bize öğrettiği gibi: “Birlikte rahmet ve bereket, ayrılıkta azap var”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Daha fazla bir araya gelmek ve daha fazla işbirliği yapmak zorundayız.</w:t>
      </w:r>
    </w:p>
    <w:p w:rsidR="00A90FA9" w:rsidRPr="00E31A92" w:rsidRDefault="00A90FA9" w:rsidP="00E31A92">
      <w:pPr>
        <w:pStyle w:val="AralkYok"/>
        <w:rPr>
          <w:rFonts w:ascii="Times New Roman" w:hAnsi="Times New Roman" w:cs="Times New Roman"/>
          <w:szCs w:val="24"/>
        </w:rPr>
      </w:pPr>
    </w:p>
    <w:p w:rsidR="008001FF" w:rsidRPr="00E31A92" w:rsidRDefault="006B5508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Bakın d</w:t>
      </w:r>
      <w:r w:rsidR="00945653" w:rsidRPr="00E31A92">
        <w:rPr>
          <w:rFonts w:ascii="Times New Roman" w:hAnsi="Times New Roman" w:cs="Times New Roman"/>
          <w:szCs w:val="24"/>
        </w:rPr>
        <w:t>ünya petrol rezervlerinin %15’i, doğalgaz rezervlerinin % 24’ü ECO bölgesinde.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945653" w:rsidRPr="00E31A92">
        <w:rPr>
          <w:rFonts w:ascii="Times New Roman" w:hAnsi="Times New Roman" w:cs="Times New Roman"/>
          <w:szCs w:val="24"/>
        </w:rPr>
        <w:t>Öte yandan Asya ile Avrupa arasındaki bütün enerji koridorları, bütün ticaret koridorları da coğrafyamızdan geçiyor.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Önemli tarım topraklarımız</w:t>
      </w:r>
      <w:r w:rsidR="00945653" w:rsidRPr="00E31A92">
        <w:rPr>
          <w:rFonts w:ascii="Times New Roman" w:hAnsi="Times New Roman" w:cs="Times New Roman"/>
          <w:szCs w:val="24"/>
        </w:rPr>
        <w:t>, turizm potansiyel</w:t>
      </w:r>
      <w:r w:rsidR="00280607" w:rsidRPr="00E31A92">
        <w:rPr>
          <w:rFonts w:ascii="Times New Roman" w:hAnsi="Times New Roman" w:cs="Times New Roman"/>
          <w:szCs w:val="24"/>
        </w:rPr>
        <w:t>imiz</w:t>
      </w:r>
      <w:r w:rsidR="00945653" w:rsidRPr="00E31A92">
        <w:rPr>
          <w:rFonts w:ascii="Times New Roman" w:hAnsi="Times New Roman" w:cs="Times New Roman"/>
          <w:szCs w:val="24"/>
        </w:rPr>
        <w:t xml:space="preserve"> var.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45653" w:rsidRPr="00E31A92">
        <w:rPr>
          <w:rFonts w:ascii="Times New Roman" w:hAnsi="Times New Roman" w:cs="Times New Roman"/>
          <w:szCs w:val="24"/>
        </w:rPr>
        <w:t xml:space="preserve">Ama hepsinden önemlisi şu rakama dikkat edin: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45653" w:rsidRPr="00E31A92">
        <w:rPr>
          <w:rFonts w:ascii="Times New Roman" w:hAnsi="Times New Roman" w:cs="Times New Roman"/>
          <w:szCs w:val="24"/>
        </w:rPr>
        <w:t xml:space="preserve">Dünya nüfusunun tam yarısı, yani 3,5 milyar insan </w:t>
      </w:r>
      <w:r w:rsidR="007F3462" w:rsidRPr="00E31A92">
        <w:rPr>
          <w:rFonts w:ascii="Times New Roman" w:hAnsi="Times New Roman" w:cs="Times New Roman"/>
          <w:szCs w:val="24"/>
        </w:rPr>
        <w:t>ECO bölgesinin</w:t>
      </w:r>
      <w:r w:rsidR="00945653" w:rsidRPr="00E31A92">
        <w:rPr>
          <w:rFonts w:ascii="Times New Roman" w:hAnsi="Times New Roman" w:cs="Times New Roman"/>
          <w:szCs w:val="24"/>
        </w:rPr>
        <w:t xml:space="preserve"> doğrudan sınır komşusu olduğu ülkelerde yaşıyor.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45653" w:rsidRPr="00E31A92">
        <w:rPr>
          <w:rFonts w:ascii="Times New Roman" w:hAnsi="Times New Roman" w:cs="Times New Roman"/>
          <w:szCs w:val="24"/>
        </w:rPr>
        <w:t>Düşünebiliyor musunuz</w:t>
      </w:r>
      <w:r w:rsidR="00280607" w:rsidRPr="00E31A92">
        <w:rPr>
          <w:rFonts w:ascii="Times New Roman" w:hAnsi="Times New Roman" w:cs="Times New Roman"/>
          <w:szCs w:val="24"/>
        </w:rPr>
        <w:t>,</w:t>
      </w:r>
      <w:r w:rsidR="00945653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mal satabileceğimiz 3,5 milyar insan hemen yanı başımızda hazır duruyor.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945653" w:rsidRPr="00E31A92">
        <w:rPr>
          <w:rFonts w:ascii="Times New Roman" w:hAnsi="Times New Roman" w:cs="Times New Roman"/>
          <w:szCs w:val="24"/>
        </w:rPr>
        <w:t>Dünyada bu kadar avantajlı başka bir coğrafya yok.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Yani Allah verdikçe vermiş.</w:t>
      </w:r>
    </w:p>
    <w:p w:rsidR="00280607" w:rsidRPr="00E31A92" w:rsidRDefault="00280607" w:rsidP="00E31A9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001FF" w:rsidRPr="00E31A92" w:rsidRDefault="00945653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Ama bütün bu avantajlarımıza rağmen, dünya ticaretinden aldığımız pay % 2’nin sadece biraz üzerinde.</w:t>
      </w:r>
      <w:r w:rsidR="00685DAF" w:rsidRPr="00E31A92">
        <w:rPr>
          <w:rFonts w:ascii="Times New Roman" w:hAnsi="Times New Roman" w:cs="Times New Roman"/>
          <w:b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 xml:space="preserve">Yıllardır her konuşmamda söylüyorum: “Huzur-Ticaret-Zenginlik.”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Bunlar birbirinden ayrılmaz bir bütündür. İşte yakın geçmişte Avrupa’nın hızla zenginleşmesinde</w:t>
      </w:r>
      <w:r w:rsidR="00E04FE3" w:rsidRPr="00E31A92">
        <w:rPr>
          <w:rFonts w:ascii="Times New Roman" w:hAnsi="Times New Roman" w:cs="Times New Roman"/>
          <w:szCs w:val="24"/>
        </w:rPr>
        <w:t xml:space="preserve"> bunu gördük.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Önce kendi potansiyellerini kullandılar.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 xml:space="preserve">Bugün AB ülkeleri toplam dış ticaretlerinin %70’ini birbirleri ile yapıyor. </w:t>
      </w:r>
      <w:r w:rsidR="00E04FE3" w:rsidRPr="00E31A92">
        <w:rPr>
          <w:rFonts w:ascii="Times New Roman" w:hAnsi="Times New Roman" w:cs="Times New Roman"/>
          <w:szCs w:val="24"/>
        </w:rPr>
        <w:t>Yani z</w:t>
      </w:r>
      <w:r w:rsidR="008001FF" w:rsidRPr="00E31A92">
        <w:rPr>
          <w:rFonts w:ascii="Times New Roman" w:hAnsi="Times New Roman" w:cs="Times New Roman"/>
          <w:szCs w:val="24"/>
        </w:rPr>
        <w:t>enginliği paylaşıyorlar.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Çin, ticaretinin yüzde 40’ını komşuları ile yapıyor.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Bizim birbirimizle yaptığımız ticaretin oranı ise sadece %7.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Yani daha kendi içimizdeki potansiyeli kullanamıyoruz.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>Şunu unutmayalım; birbiri ile ticaret yapamayan ülkeler, komşuları ile ticaret yapamayan ülkeler, dünya ile ticaret yapamaz.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8001FF" w:rsidRPr="00E31A92">
        <w:rPr>
          <w:rFonts w:ascii="Times New Roman" w:hAnsi="Times New Roman" w:cs="Times New Roman"/>
          <w:szCs w:val="24"/>
        </w:rPr>
        <w:t>İşte zenginleşmek istiyorsak önce bu tabloyu değiştirmemiz gerekiyor.</w:t>
      </w:r>
    </w:p>
    <w:p w:rsidR="00280607" w:rsidRPr="00E31A92" w:rsidRDefault="00280607" w:rsidP="00E31A9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F506C" w:rsidRPr="00E31A92" w:rsidRDefault="00FF506C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Değeli Dostlarım,</w:t>
      </w:r>
    </w:p>
    <w:p w:rsidR="00FF506C" w:rsidRPr="00E31A92" w:rsidRDefault="00FF506C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Bu kapsamda atmamız gereken adımlar belli. Bunlarla ilgili komitelerimizi de kurduk.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En önemli işlerden biri ECOTA.</w:t>
      </w:r>
      <w:r w:rsidR="00685DAF" w:rsidRPr="00E31A92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E31A92">
        <w:rPr>
          <w:rFonts w:ascii="Times New Roman" w:hAnsi="Times New Roman" w:cs="Times New Roman"/>
          <w:szCs w:val="24"/>
        </w:rPr>
        <w:t>ECOTA’yı</w:t>
      </w:r>
      <w:proofErr w:type="spellEnd"/>
      <w:r w:rsidRPr="00E31A92">
        <w:rPr>
          <w:rFonts w:ascii="Times New Roman" w:hAnsi="Times New Roman" w:cs="Times New Roman"/>
          <w:szCs w:val="24"/>
        </w:rPr>
        <w:t xml:space="preserve"> bir türlü hayata geçiremedik. Tüm üyelerin </w:t>
      </w:r>
      <w:proofErr w:type="spellStart"/>
      <w:r w:rsidRPr="00E31A92">
        <w:rPr>
          <w:rFonts w:ascii="Times New Roman" w:hAnsi="Times New Roman" w:cs="Times New Roman"/>
          <w:szCs w:val="24"/>
        </w:rPr>
        <w:t>ECOTA’ya</w:t>
      </w:r>
      <w:proofErr w:type="spellEnd"/>
      <w:r w:rsidRPr="00E31A92">
        <w:rPr>
          <w:rFonts w:ascii="Times New Roman" w:hAnsi="Times New Roman" w:cs="Times New Roman"/>
          <w:szCs w:val="24"/>
        </w:rPr>
        <w:t xml:space="preserve"> taraf olmasını bile sağlayamıyoruz.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Artık hiçbir bahane ortaya koymadan </w:t>
      </w:r>
      <w:r w:rsidR="00280607" w:rsidRPr="00E31A92">
        <w:rPr>
          <w:rFonts w:ascii="Times New Roman" w:hAnsi="Times New Roman" w:cs="Times New Roman"/>
          <w:szCs w:val="24"/>
        </w:rPr>
        <w:t xml:space="preserve">bunu </w:t>
      </w:r>
      <w:r w:rsidRPr="00E31A92">
        <w:rPr>
          <w:rFonts w:ascii="Times New Roman" w:hAnsi="Times New Roman" w:cs="Times New Roman"/>
          <w:szCs w:val="24"/>
        </w:rPr>
        <w:t>gerçekleştirmek zorundayız.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>Zira k</w:t>
      </w:r>
      <w:r w:rsidRPr="00E31A92">
        <w:rPr>
          <w:rFonts w:ascii="Times New Roman" w:hAnsi="Times New Roman" w:cs="Times New Roman"/>
          <w:szCs w:val="24"/>
        </w:rPr>
        <w:t>orumacı politikalar zenginliği arttırmaz, tam tersine azaltır.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Biz ülke olarak bunu yaşayarak gördük.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Bundan 35 yıl önce korumacılığı bıraktık, dışa açıldık.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280607" w:rsidRPr="00E31A92">
        <w:rPr>
          <w:rFonts w:ascii="Times New Roman" w:hAnsi="Times New Roman" w:cs="Times New Roman"/>
          <w:szCs w:val="24"/>
        </w:rPr>
        <w:t xml:space="preserve">Kısa sürede, </w:t>
      </w:r>
      <w:r w:rsidRPr="00E31A92">
        <w:rPr>
          <w:rFonts w:ascii="Times New Roman" w:hAnsi="Times New Roman" w:cs="Times New Roman"/>
          <w:szCs w:val="24"/>
        </w:rPr>
        <w:t>3 milyar dolar ihracat yapan tarım ekonomisini, 155 milyar dolar ihracat yapan büyük bir sanayi ülkesi haline getirdik.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Dünyanın 17</w:t>
      </w:r>
      <w:r w:rsidR="00E04FE3" w:rsidRPr="00E31A92">
        <w:rPr>
          <w:rFonts w:ascii="Times New Roman" w:hAnsi="Times New Roman" w:cs="Times New Roman"/>
          <w:szCs w:val="24"/>
        </w:rPr>
        <w:t>nci</w:t>
      </w:r>
      <w:r w:rsidRPr="00E31A92">
        <w:rPr>
          <w:rFonts w:ascii="Times New Roman" w:hAnsi="Times New Roman" w:cs="Times New Roman"/>
          <w:szCs w:val="24"/>
        </w:rPr>
        <w:t>, Avrupa’nın 7nci büyük ekonomisi haline geldik.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ECO ülkeleri olarak </w:t>
      </w:r>
      <w:r w:rsidR="00280607" w:rsidRPr="00E31A92">
        <w:rPr>
          <w:rFonts w:ascii="Times New Roman" w:hAnsi="Times New Roman" w:cs="Times New Roman"/>
          <w:szCs w:val="24"/>
        </w:rPr>
        <w:t>bu gerçeği görmemiz</w:t>
      </w:r>
      <w:r w:rsidRPr="00E31A92">
        <w:rPr>
          <w:rFonts w:ascii="Times New Roman" w:hAnsi="Times New Roman" w:cs="Times New Roman"/>
          <w:szCs w:val="24"/>
        </w:rPr>
        <w:t xml:space="preserve"> ve aramızdaki korumacılığı bitirmemiz gerekiyor.</w:t>
      </w:r>
    </w:p>
    <w:p w:rsidR="00280607" w:rsidRPr="00E31A92" w:rsidRDefault="00280607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725C3" w:rsidRPr="00E31A92" w:rsidRDefault="00A4248F" w:rsidP="00E31A92">
      <w:pPr>
        <w:pStyle w:val="AralkYok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İkinci önemli konu vizeler: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Ekonominin 3 adım kuralını unutmamamız lazım.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Bakın bu ekonomi kitaplarında yazmaz. Bu iş dünyasının kitabında yazar: “Önce ziyaret, sonra ticaret, sonra da yatırım.”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Yani ekonomik ilişkiler güçlenirken önce ziyaret artar, sonra ticaret artar, </w:t>
      </w:r>
      <w:r w:rsidR="00BE12C1" w:rsidRPr="00E31A92">
        <w:rPr>
          <w:rFonts w:ascii="Times New Roman" w:hAnsi="Times New Roman" w:cs="Times New Roman"/>
          <w:szCs w:val="24"/>
        </w:rPr>
        <w:t>daha</w:t>
      </w:r>
      <w:r w:rsidRPr="00E31A92">
        <w:rPr>
          <w:rFonts w:ascii="Times New Roman" w:hAnsi="Times New Roman" w:cs="Times New Roman"/>
          <w:szCs w:val="24"/>
        </w:rPr>
        <w:t xml:space="preserve"> sonra da ortaklıklar ve yatırımlar artar.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Çünkü insanlar girip çıkarken zorlandıkları ülkelerle değil, en rahat ulaşabildikleri ülkelerle </w:t>
      </w:r>
      <w:r w:rsidR="00BE12C1" w:rsidRPr="00E31A92">
        <w:rPr>
          <w:rFonts w:ascii="Times New Roman" w:hAnsi="Times New Roman" w:cs="Times New Roman"/>
          <w:szCs w:val="24"/>
        </w:rPr>
        <w:t>iş</w:t>
      </w:r>
      <w:r w:rsidRPr="00E31A92">
        <w:rPr>
          <w:rFonts w:ascii="Times New Roman" w:hAnsi="Times New Roman" w:cs="Times New Roman"/>
          <w:szCs w:val="24"/>
        </w:rPr>
        <w:t xml:space="preserve"> yapar.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Biz daha en başından ziyareti zorlaştırarak, ticareti de, yapacağımız yatırımları da zorlaştırmış oluyoruz.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Üstelik biz kardeşiz diyoruz.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7F3462" w:rsidRPr="00E31A92">
        <w:rPr>
          <w:rFonts w:ascii="Times New Roman" w:hAnsi="Times New Roman" w:cs="Times New Roman"/>
          <w:szCs w:val="24"/>
        </w:rPr>
        <w:t>Bizim kültürümüzde kardeşler birbirinin evine vize alıp değil, selam verip girer.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7F3462" w:rsidRPr="00E31A92">
        <w:rPr>
          <w:rFonts w:ascii="Times New Roman" w:hAnsi="Times New Roman" w:cs="Times New Roman"/>
          <w:szCs w:val="24"/>
        </w:rPr>
        <w:t>Ama biz burada da birbirimize engel koymaya devam ediyoruz.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A725C3" w:rsidRPr="00E31A92">
        <w:rPr>
          <w:rFonts w:ascii="Times New Roman" w:hAnsi="Times New Roman" w:cs="Times New Roman"/>
          <w:szCs w:val="24"/>
        </w:rPr>
        <w:t xml:space="preserve">Bu yanlışa artık son vermek durumundayız. 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A725C3" w:rsidRPr="00E31A92">
        <w:rPr>
          <w:rFonts w:ascii="Times New Roman" w:hAnsi="Times New Roman" w:cs="Times New Roman"/>
          <w:szCs w:val="24"/>
        </w:rPr>
        <w:t xml:space="preserve">Bu anlamda, siz değerli dostlarımızdan ülkelerinizde de bu konuyu </w:t>
      </w:r>
      <w:r w:rsidR="00FF506C" w:rsidRPr="00E31A92">
        <w:rPr>
          <w:rFonts w:ascii="Times New Roman" w:hAnsi="Times New Roman" w:cs="Times New Roman"/>
          <w:szCs w:val="24"/>
        </w:rPr>
        <w:t xml:space="preserve">her fırsatta </w:t>
      </w:r>
      <w:r w:rsidR="00A725C3" w:rsidRPr="00E31A92">
        <w:rPr>
          <w:rFonts w:ascii="Times New Roman" w:hAnsi="Times New Roman" w:cs="Times New Roman"/>
          <w:szCs w:val="24"/>
        </w:rPr>
        <w:t xml:space="preserve">gündeme getirmenizi istiyoruz. </w:t>
      </w:r>
    </w:p>
    <w:p w:rsidR="00E31A92" w:rsidRPr="00E31A92" w:rsidRDefault="00E31A92" w:rsidP="00E31A92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04FE3" w:rsidRPr="00E31A92" w:rsidRDefault="00BE12C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 xml:space="preserve">Üçünü konu </w:t>
      </w:r>
      <w:r w:rsidR="00E04FE3" w:rsidRPr="00E31A92">
        <w:rPr>
          <w:rFonts w:ascii="Times New Roman" w:hAnsi="Times New Roman" w:cs="Times New Roman"/>
          <w:szCs w:val="24"/>
        </w:rPr>
        <w:t>U</w:t>
      </w:r>
      <w:r w:rsidRPr="00E31A92">
        <w:rPr>
          <w:rFonts w:ascii="Times New Roman" w:hAnsi="Times New Roman" w:cs="Times New Roman"/>
          <w:szCs w:val="24"/>
        </w:rPr>
        <w:t>laşım</w:t>
      </w:r>
      <w:r w:rsidR="00A4248F" w:rsidRPr="00E31A92">
        <w:rPr>
          <w:rFonts w:ascii="Times New Roman" w:hAnsi="Times New Roman" w:cs="Times New Roman"/>
          <w:szCs w:val="24"/>
        </w:rPr>
        <w:t>: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="00E04FE3" w:rsidRPr="00E31A92">
        <w:rPr>
          <w:rFonts w:ascii="Times New Roman" w:hAnsi="Times New Roman" w:cs="Times New Roman"/>
          <w:szCs w:val="24"/>
        </w:rPr>
        <w:t xml:space="preserve">Şu an dünya mal ticaretinin yarısı Asya ile Avrupa arasında yapılıyor. Bu malların daha hızlı taşınması için </w:t>
      </w:r>
      <w:r w:rsidRPr="00E31A92">
        <w:rPr>
          <w:rFonts w:ascii="Times New Roman" w:hAnsi="Times New Roman" w:cs="Times New Roman"/>
          <w:szCs w:val="24"/>
        </w:rPr>
        <w:t xml:space="preserve">yeni </w:t>
      </w:r>
      <w:r w:rsidR="00E04FE3" w:rsidRPr="00E31A92">
        <w:rPr>
          <w:rFonts w:ascii="Times New Roman" w:hAnsi="Times New Roman" w:cs="Times New Roman"/>
          <w:szCs w:val="24"/>
        </w:rPr>
        <w:t>yollar aranıyor.</w:t>
      </w:r>
      <w:r w:rsidRPr="00E31A92">
        <w:rPr>
          <w:rFonts w:ascii="Times New Roman" w:hAnsi="Times New Roman" w:cs="Times New Roman"/>
          <w:szCs w:val="24"/>
        </w:rPr>
        <w:t xml:space="preserve"> Biz bu coğrafyanın tam ortasındayız.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T</w:t>
      </w:r>
      <w:r w:rsidR="00587391" w:rsidRPr="00E31A92">
        <w:rPr>
          <w:rFonts w:ascii="Times New Roman" w:hAnsi="Times New Roman" w:cs="Times New Roman"/>
          <w:szCs w:val="24"/>
        </w:rPr>
        <w:t xml:space="preserve">icaret yollarımızı şeffaf, güvenli ve hızlı hale getirirsek </w:t>
      </w:r>
      <w:r w:rsidR="007277A6" w:rsidRPr="00E31A92">
        <w:rPr>
          <w:rFonts w:ascii="Times New Roman" w:hAnsi="Times New Roman" w:cs="Times New Roman"/>
          <w:szCs w:val="24"/>
        </w:rPr>
        <w:t>Asya-</w:t>
      </w:r>
      <w:r w:rsidR="00587391" w:rsidRPr="00E31A92">
        <w:rPr>
          <w:rFonts w:ascii="Times New Roman" w:hAnsi="Times New Roman" w:cs="Times New Roman"/>
          <w:szCs w:val="24"/>
        </w:rPr>
        <w:t>Avrupa arasındaki ticaretin merkezi haline geleceğiz.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7277A6" w:rsidRPr="00E31A92">
        <w:rPr>
          <w:rFonts w:ascii="Times New Roman" w:hAnsi="Times New Roman" w:cs="Times New Roman"/>
          <w:szCs w:val="24"/>
        </w:rPr>
        <w:t>Bölge olarak 200 yıl önceki</w:t>
      </w:r>
      <w:r w:rsidR="00A4248F" w:rsidRPr="00E31A92">
        <w:rPr>
          <w:rFonts w:ascii="Times New Roman" w:hAnsi="Times New Roman" w:cs="Times New Roman"/>
          <w:szCs w:val="24"/>
        </w:rPr>
        <w:t xml:space="preserve"> sanayi devrimi treni</w:t>
      </w:r>
      <w:r w:rsidR="007277A6" w:rsidRPr="00E31A92">
        <w:rPr>
          <w:rFonts w:ascii="Times New Roman" w:hAnsi="Times New Roman" w:cs="Times New Roman"/>
          <w:szCs w:val="24"/>
        </w:rPr>
        <w:t>ni</w:t>
      </w:r>
      <w:r w:rsidR="00A4248F" w:rsidRPr="00E31A92">
        <w:rPr>
          <w:rFonts w:ascii="Times New Roman" w:hAnsi="Times New Roman" w:cs="Times New Roman"/>
          <w:szCs w:val="24"/>
        </w:rPr>
        <w:t xml:space="preserve"> kaçırdı</w:t>
      </w:r>
      <w:r w:rsidR="006D2C45" w:rsidRPr="00E31A92">
        <w:rPr>
          <w:rFonts w:ascii="Times New Roman" w:hAnsi="Times New Roman" w:cs="Times New Roman"/>
          <w:szCs w:val="24"/>
        </w:rPr>
        <w:t>k.</w:t>
      </w:r>
      <w:r w:rsidR="007277A6" w:rsidRPr="00E31A92">
        <w:rPr>
          <w:rFonts w:ascii="Times New Roman" w:hAnsi="Times New Roman" w:cs="Times New Roman"/>
          <w:szCs w:val="24"/>
        </w:rPr>
        <w:t xml:space="preserve"> Bunun sıkıntısını hala yaşıyoruz.</w:t>
      </w:r>
      <w:r w:rsidR="006D2C45" w:rsidRPr="00E31A92">
        <w:rPr>
          <w:rFonts w:ascii="Times New Roman" w:hAnsi="Times New Roman" w:cs="Times New Roman"/>
          <w:szCs w:val="24"/>
        </w:rPr>
        <w:t xml:space="preserve"> Şimdi ticaret devrimindeki treni kaçırmamak için</w:t>
      </w:r>
      <w:r w:rsidR="007277A6" w:rsidRPr="00E31A92">
        <w:rPr>
          <w:rFonts w:ascii="Times New Roman" w:hAnsi="Times New Roman" w:cs="Times New Roman"/>
          <w:szCs w:val="24"/>
        </w:rPr>
        <w:t>,</w:t>
      </w:r>
      <w:r w:rsidR="006D2C45" w:rsidRPr="00E31A92">
        <w:rPr>
          <w:rFonts w:ascii="Times New Roman" w:hAnsi="Times New Roman" w:cs="Times New Roman"/>
          <w:szCs w:val="24"/>
        </w:rPr>
        <w:t xml:space="preserve"> kendi projemizi ortaya koymak zorundayız.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E04FE3" w:rsidRPr="00E31A92">
        <w:rPr>
          <w:rFonts w:ascii="Times New Roman" w:hAnsi="Times New Roman" w:cs="Times New Roman"/>
          <w:szCs w:val="24"/>
        </w:rPr>
        <w:t xml:space="preserve">İşte bu yüzden biz </w:t>
      </w:r>
      <w:r w:rsidRPr="00E31A92">
        <w:rPr>
          <w:rFonts w:ascii="Times New Roman" w:hAnsi="Times New Roman" w:cs="Times New Roman"/>
          <w:szCs w:val="24"/>
        </w:rPr>
        <w:t xml:space="preserve">Türk özel sektörü olarak </w:t>
      </w:r>
      <w:r w:rsidR="00E04FE3" w:rsidRPr="00E31A92">
        <w:rPr>
          <w:rFonts w:ascii="Times New Roman" w:hAnsi="Times New Roman" w:cs="Times New Roman"/>
          <w:szCs w:val="24"/>
        </w:rPr>
        <w:t xml:space="preserve">gümrük geçişlerine çok önem veriyoruz. </w:t>
      </w:r>
      <w:r w:rsidRPr="00E31A92">
        <w:rPr>
          <w:rFonts w:ascii="Times New Roman" w:hAnsi="Times New Roman" w:cs="Times New Roman"/>
          <w:szCs w:val="24"/>
        </w:rPr>
        <w:t>Bakanımız</w:t>
      </w:r>
      <w:r w:rsidR="00E04FE3" w:rsidRPr="00E31A92">
        <w:rPr>
          <w:rFonts w:ascii="Times New Roman" w:hAnsi="Times New Roman" w:cs="Times New Roman"/>
          <w:szCs w:val="24"/>
        </w:rPr>
        <w:t xml:space="preserve"> öncülüğünde yaptığımız gümrük modernizasyonları, güvenliği ve hızı sayesinde Birleşmiş Milletler tarafından bütün dünyaya örnek gösteriliyor.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E04FE3" w:rsidRPr="00E31A92">
        <w:rPr>
          <w:rFonts w:ascii="Times New Roman" w:hAnsi="Times New Roman" w:cs="Times New Roman"/>
          <w:szCs w:val="24"/>
        </w:rPr>
        <w:t>Bu tecrübemizi bütün bölge ülkelerine aktarmaya hazırız.</w:t>
      </w:r>
    </w:p>
    <w:p w:rsidR="00E31A92" w:rsidRPr="00E31A92" w:rsidRDefault="00E31A92" w:rsidP="00E31A92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04FE3" w:rsidRPr="00E31A92" w:rsidRDefault="00E04FE3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Dördüncü konu ise Ta</w:t>
      </w:r>
      <w:r w:rsidR="00685B3D" w:rsidRPr="00E31A92">
        <w:rPr>
          <w:rFonts w:ascii="Times New Roman" w:hAnsi="Times New Roman" w:cs="Times New Roman"/>
          <w:szCs w:val="24"/>
        </w:rPr>
        <w:t>h</w:t>
      </w:r>
      <w:r w:rsidRPr="00E31A92">
        <w:rPr>
          <w:rFonts w:ascii="Times New Roman" w:hAnsi="Times New Roman" w:cs="Times New Roman"/>
          <w:szCs w:val="24"/>
        </w:rPr>
        <w:t>kim: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Tahkim meselesi ticaret ve yatırımların artması için çok önemli.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Çünkü yatırımcı ve tüccar her şeyden önce öngörülebilirlik ister.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İş hayatında anlaşmazlıklar olabilir.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Eğer bu anlaşmazlıkların hızlı ve adil çözüleceğini bilirse</w:t>
      </w:r>
      <w:r w:rsidR="00BE12C1" w:rsidRPr="00E31A92">
        <w:rPr>
          <w:rFonts w:ascii="Times New Roman" w:hAnsi="Times New Roman" w:cs="Times New Roman"/>
          <w:szCs w:val="24"/>
        </w:rPr>
        <w:t>k</w:t>
      </w:r>
      <w:r w:rsidRPr="00E31A92">
        <w:rPr>
          <w:rFonts w:ascii="Times New Roman" w:hAnsi="Times New Roman" w:cs="Times New Roman"/>
          <w:szCs w:val="24"/>
        </w:rPr>
        <w:t xml:space="preserve"> risk alırız.  Yatırım yaparız. Ama bununla ilgili mekanizma yoksa güvence yoksa oradan da uzak dururuz.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Hepimiz bunda hemfikiriz ama batılı ülkelerin 100 yıl önce çözdüğü işi biz hala konuşuyoru</w:t>
      </w:r>
      <w:bookmarkStart w:id="0" w:name="_GoBack"/>
      <w:bookmarkEnd w:id="0"/>
      <w:r w:rsidRPr="00E31A92">
        <w:rPr>
          <w:rFonts w:ascii="Times New Roman" w:hAnsi="Times New Roman" w:cs="Times New Roman"/>
          <w:szCs w:val="24"/>
        </w:rPr>
        <w:t>z. Bunu artık hayata geçirmemiz gerekiyor.</w:t>
      </w:r>
    </w:p>
    <w:p w:rsidR="00685DAF" w:rsidRPr="00E31A92" w:rsidRDefault="00685DAF" w:rsidP="00E31A92">
      <w:pPr>
        <w:pStyle w:val="AralkYok"/>
        <w:rPr>
          <w:rFonts w:ascii="Times New Roman" w:hAnsi="Times New Roman" w:cs="Times New Roman"/>
          <w:szCs w:val="24"/>
        </w:rPr>
      </w:pPr>
    </w:p>
    <w:p w:rsidR="00E04FE3" w:rsidRPr="00E31A92" w:rsidRDefault="005A0DD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Değerli dostlarım,</w:t>
      </w:r>
    </w:p>
    <w:p w:rsidR="005A0DD1" w:rsidRPr="00E31A92" w:rsidRDefault="005A0DD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 xml:space="preserve">Çok önem verdiğimiz iki konuyu da </w:t>
      </w:r>
      <w:proofErr w:type="spellStart"/>
      <w:r w:rsidRPr="00E31A92">
        <w:rPr>
          <w:rFonts w:ascii="Times New Roman" w:hAnsi="Times New Roman" w:cs="Times New Roman"/>
          <w:szCs w:val="24"/>
        </w:rPr>
        <w:t>ECO’nun</w:t>
      </w:r>
      <w:proofErr w:type="spellEnd"/>
      <w:r w:rsidRPr="00E31A92">
        <w:rPr>
          <w:rFonts w:ascii="Times New Roman" w:hAnsi="Times New Roman" w:cs="Times New Roman"/>
          <w:szCs w:val="24"/>
        </w:rPr>
        <w:t xml:space="preserve"> gündemine </w:t>
      </w:r>
      <w:proofErr w:type="gramStart"/>
      <w:r w:rsidR="00BE12C1" w:rsidRPr="00E31A92">
        <w:rPr>
          <w:rFonts w:ascii="Times New Roman" w:hAnsi="Times New Roman" w:cs="Times New Roman"/>
          <w:szCs w:val="24"/>
        </w:rPr>
        <w:t>dahil</w:t>
      </w:r>
      <w:proofErr w:type="gramEnd"/>
      <w:r w:rsidR="00BE12C1" w:rsidRPr="00E31A92">
        <w:rPr>
          <w:rFonts w:ascii="Times New Roman" w:hAnsi="Times New Roman" w:cs="Times New Roman"/>
          <w:szCs w:val="24"/>
        </w:rPr>
        <w:t xml:space="preserve"> etmiştik.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Kadın Girişimciler ve KOBİ</w:t>
      </w:r>
      <w:r w:rsidR="00D36FD3" w:rsidRPr="00E31A92">
        <w:rPr>
          <w:rFonts w:ascii="Times New Roman" w:hAnsi="Times New Roman" w:cs="Times New Roman"/>
          <w:szCs w:val="24"/>
        </w:rPr>
        <w:t>’</w:t>
      </w:r>
      <w:r w:rsidRPr="00E31A92">
        <w:rPr>
          <w:rFonts w:ascii="Times New Roman" w:hAnsi="Times New Roman" w:cs="Times New Roman"/>
          <w:szCs w:val="24"/>
        </w:rPr>
        <w:t>ler.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Zira kadınları iş dünyasına sokamayan ülkelerin zenginleşmesi mümkün değil.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Tek kanatla kuş uçamaz. O yüzden bu Komitedeki gelişmeleri yakından takip ediyoruz.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KOBİ’ler ise zenginliğin tabana yayılmasının temel kaynağı.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Bugün Türkiye’nin üretim yükü</w:t>
      </w:r>
      <w:r w:rsidR="00BE12C1" w:rsidRPr="00E31A92">
        <w:rPr>
          <w:rFonts w:ascii="Times New Roman" w:hAnsi="Times New Roman" w:cs="Times New Roman"/>
          <w:szCs w:val="24"/>
        </w:rPr>
        <w:t>nü, ihracat yükünü taşıyanlar</w:t>
      </w:r>
      <w:r w:rsidRPr="00E31A92">
        <w:rPr>
          <w:rFonts w:ascii="Times New Roman" w:hAnsi="Times New Roman" w:cs="Times New Roman"/>
          <w:szCs w:val="24"/>
        </w:rPr>
        <w:t xml:space="preserve"> KOBİ’ler.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Dünyada</w:t>
      </w:r>
      <w:r w:rsidR="00BE12C1" w:rsidRPr="00E31A92">
        <w:rPr>
          <w:rFonts w:ascii="Times New Roman" w:hAnsi="Times New Roman" w:cs="Times New Roman"/>
          <w:szCs w:val="24"/>
        </w:rPr>
        <w:t>ki bütün</w:t>
      </w:r>
      <w:r w:rsidRPr="00E31A92">
        <w:rPr>
          <w:rFonts w:ascii="Times New Roman" w:hAnsi="Times New Roman" w:cs="Times New Roman"/>
          <w:szCs w:val="24"/>
        </w:rPr>
        <w:t xml:space="preserve"> istihdamın yüzde 64’ünü de </w:t>
      </w:r>
      <w:r w:rsidR="00BE12C1" w:rsidRPr="00E31A92">
        <w:rPr>
          <w:rFonts w:ascii="Times New Roman" w:hAnsi="Times New Roman" w:cs="Times New Roman"/>
          <w:szCs w:val="24"/>
        </w:rPr>
        <w:t xml:space="preserve">yine </w:t>
      </w:r>
      <w:r w:rsidRPr="00E31A92">
        <w:rPr>
          <w:rFonts w:ascii="Times New Roman" w:hAnsi="Times New Roman" w:cs="Times New Roman"/>
          <w:szCs w:val="24"/>
        </w:rPr>
        <w:t>KOBİ’ler sağlıyor.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="00BE12C1" w:rsidRPr="00E31A92">
        <w:rPr>
          <w:rFonts w:ascii="Times New Roman" w:hAnsi="Times New Roman" w:cs="Times New Roman"/>
          <w:szCs w:val="24"/>
        </w:rPr>
        <w:t>Biz bu konuyu dünya siyasilerinin gündemine soktuk.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G20’nin özel sektör başkanlığını yürüttüğüm dönemde, sadece büyük şirketlerin sorunlularının konuşulduğu G20 gündemine, KOBİ’leri de </w:t>
      </w:r>
      <w:proofErr w:type="gramStart"/>
      <w:r w:rsidRPr="00E31A92">
        <w:rPr>
          <w:rFonts w:ascii="Times New Roman" w:hAnsi="Times New Roman" w:cs="Times New Roman"/>
          <w:szCs w:val="24"/>
        </w:rPr>
        <w:t>dahil</w:t>
      </w:r>
      <w:proofErr w:type="gramEnd"/>
      <w:r w:rsidRPr="00E31A92">
        <w:rPr>
          <w:rFonts w:ascii="Times New Roman" w:hAnsi="Times New Roman" w:cs="Times New Roman"/>
          <w:szCs w:val="24"/>
        </w:rPr>
        <w:t xml:space="preserve"> ettik.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ECO ülkeleri olarak bu iş bizim için çok daha önemli. Bu nedenle ECO Odası Sekretaryasının bu alandaki çalışması için teşekkür ediyorum.</w:t>
      </w:r>
    </w:p>
    <w:p w:rsidR="00BE12C1" w:rsidRPr="00E31A92" w:rsidRDefault="00BE12C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87391" w:rsidRPr="00E31A92" w:rsidRDefault="0058739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Değerli dostlarım,</w:t>
      </w:r>
    </w:p>
    <w:p w:rsidR="00817531" w:rsidRPr="00E31A92" w:rsidRDefault="0081753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>Büyük potansiyelimizi ortaya koymak için elimizde fırsatlar var.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 xml:space="preserve">Yapmamız gereken, ortak </w:t>
      </w:r>
      <w:proofErr w:type="gramStart"/>
      <w:r w:rsidRPr="00E31A92">
        <w:rPr>
          <w:rFonts w:ascii="Times New Roman" w:hAnsi="Times New Roman" w:cs="Times New Roman"/>
          <w:szCs w:val="24"/>
        </w:rPr>
        <w:t>vizyon</w:t>
      </w:r>
      <w:proofErr w:type="gramEnd"/>
      <w:r w:rsidRPr="00E31A92">
        <w:rPr>
          <w:rFonts w:ascii="Times New Roman" w:hAnsi="Times New Roman" w:cs="Times New Roman"/>
          <w:szCs w:val="24"/>
        </w:rPr>
        <w:t xml:space="preserve"> etrafında birleşmek ve somut adımlar atmaktır.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Burada özel sektör tarafı ve ECO odası sekretaryasına da büyük görevler düşüyor.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Biz, TOBB olarak, elimizden gelen desteği vermeye, deneyimlerimizi paylaşmaya devam edeceğiz.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Bakanlarımızın burada olması ECO bölgesine verdi</w:t>
      </w:r>
      <w:r w:rsidR="00BE12C1" w:rsidRPr="00E31A92">
        <w:rPr>
          <w:rFonts w:ascii="Times New Roman" w:hAnsi="Times New Roman" w:cs="Times New Roman"/>
          <w:szCs w:val="24"/>
        </w:rPr>
        <w:t xml:space="preserve">ğimiz </w:t>
      </w:r>
      <w:r w:rsidRPr="00E31A92">
        <w:rPr>
          <w:rFonts w:ascii="Times New Roman" w:hAnsi="Times New Roman" w:cs="Times New Roman"/>
          <w:szCs w:val="24"/>
        </w:rPr>
        <w:t>önemin de en somut göstergesidir.</w:t>
      </w:r>
      <w:r w:rsidR="00E31A92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Kendilerine bir kez daha teşekkür ediyorum.</w:t>
      </w:r>
      <w:r w:rsidR="00685DAF" w:rsidRPr="00E31A92">
        <w:rPr>
          <w:rFonts w:ascii="Times New Roman" w:hAnsi="Times New Roman" w:cs="Times New Roman"/>
          <w:szCs w:val="24"/>
        </w:rPr>
        <w:t xml:space="preserve"> </w:t>
      </w:r>
      <w:r w:rsidRPr="00E31A92">
        <w:rPr>
          <w:rFonts w:ascii="Times New Roman" w:hAnsi="Times New Roman" w:cs="Times New Roman"/>
          <w:szCs w:val="24"/>
        </w:rPr>
        <w:t>Çalışmalarımızın verimli geçmesini diliyor, hepinizi saygıyla selamlıyorum.</w:t>
      </w:r>
    </w:p>
    <w:p w:rsidR="007277A6" w:rsidRPr="00E31A92" w:rsidRDefault="00817531" w:rsidP="00E31A9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1A92">
        <w:rPr>
          <w:rFonts w:ascii="Times New Roman" w:hAnsi="Times New Roman" w:cs="Times New Roman"/>
          <w:szCs w:val="24"/>
        </w:rPr>
        <w:t xml:space="preserve"> </w:t>
      </w:r>
    </w:p>
    <w:sectPr w:rsidR="007277A6" w:rsidRPr="00E31A92" w:rsidSect="00CC597E">
      <w:headerReference w:type="default" r:id="rId8"/>
      <w:footerReference w:type="default" r:id="rId9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88" w:rsidRDefault="00646588">
      <w:pPr>
        <w:spacing w:after="0" w:line="240" w:lineRule="auto"/>
      </w:pPr>
      <w:r>
        <w:separator/>
      </w:r>
    </w:p>
  </w:endnote>
  <w:endnote w:type="continuationSeparator" w:id="0">
    <w:p w:rsidR="00646588" w:rsidRDefault="006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149963"/>
      <w:docPartObj>
        <w:docPartGallery w:val="Page Numbers (Bottom of Page)"/>
        <w:docPartUnique/>
      </w:docPartObj>
    </w:sdtPr>
    <w:sdtEndPr/>
    <w:sdtContent>
      <w:p w:rsidR="00685DAF" w:rsidRDefault="00685DAF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92">
          <w:rPr>
            <w:noProof/>
          </w:rPr>
          <w:t>2</w:t>
        </w:r>
        <w:r>
          <w:fldChar w:fldCharType="end"/>
        </w:r>
      </w:p>
    </w:sdtContent>
  </w:sdt>
  <w:p w:rsidR="008C7901" w:rsidRDefault="008C7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88" w:rsidRDefault="00646588">
      <w:pPr>
        <w:spacing w:after="0" w:line="240" w:lineRule="auto"/>
      </w:pPr>
      <w:r>
        <w:separator/>
      </w:r>
    </w:p>
  </w:footnote>
  <w:footnote w:type="continuationSeparator" w:id="0">
    <w:p w:rsidR="00646588" w:rsidRDefault="006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01" w:rsidRDefault="008C7901" w:rsidP="008A1073">
    <w:pPr>
      <w:pStyle w:val="stbilgi"/>
      <w:rPr>
        <w:rFonts w:asciiTheme="majorBidi" w:hAnsiTheme="majorBidi" w:cstheme="majorBidi"/>
      </w:rPr>
    </w:pPr>
  </w:p>
  <w:p w:rsidR="00685DAF" w:rsidRDefault="00685DAF" w:rsidP="008A1073">
    <w:pPr>
      <w:pStyle w:val="stbilgi"/>
      <w:rPr>
        <w:rFonts w:asciiTheme="majorBidi" w:hAnsiTheme="majorBidi" w:cstheme="majorBidi"/>
      </w:rPr>
    </w:pPr>
  </w:p>
  <w:p w:rsidR="00685DAF" w:rsidRDefault="00685DAF" w:rsidP="008A1073">
    <w:pPr>
      <w:pStyle w:val="stbilgi"/>
      <w:rPr>
        <w:rFonts w:asciiTheme="majorBidi" w:hAnsiTheme="majorBidi" w:cstheme="majorBidi"/>
      </w:rPr>
    </w:pPr>
  </w:p>
  <w:p w:rsidR="00685DAF" w:rsidRPr="00685DAF" w:rsidRDefault="00685DAF" w:rsidP="00685DAF">
    <w:pPr>
      <w:pStyle w:val="stbilgi"/>
      <w:jc w:val="right"/>
      <w:rPr>
        <w:rFonts w:asciiTheme="majorBidi" w:hAnsiTheme="majorBidi" w:cstheme="majorBidi"/>
        <w:sz w:val="16"/>
        <w:szCs w:val="16"/>
      </w:rPr>
    </w:pPr>
  </w:p>
  <w:p w:rsidR="00685DAF" w:rsidRDefault="00685DAF" w:rsidP="00685DAF">
    <w:pPr>
      <w:pStyle w:val="stbilgi"/>
      <w:jc w:val="right"/>
      <w:rPr>
        <w:rFonts w:asciiTheme="majorBidi" w:hAnsiTheme="majorBidi" w:cstheme="majorBidi"/>
        <w:sz w:val="16"/>
        <w:szCs w:val="16"/>
      </w:rPr>
    </w:pPr>
    <w:r w:rsidRPr="00685DAF">
      <w:rPr>
        <w:rFonts w:asciiTheme="majorBidi" w:hAnsiTheme="majorBidi" w:cstheme="majorBidi"/>
        <w:sz w:val="16"/>
        <w:szCs w:val="16"/>
      </w:rPr>
      <w:t>TOBB BAŞKANI M. RİFAT HİSARCIKLIOĞLU’NUN KONUŞMA METNİ</w:t>
    </w:r>
  </w:p>
  <w:p w:rsidR="00685DAF" w:rsidRDefault="00685DAF" w:rsidP="00685DAF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 w:rsidRPr="00685DAF">
      <w:rPr>
        <w:rFonts w:ascii="Times New Roman" w:hAnsi="Times New Roman" w:cs="Times New Roman"/>
        <w:sz w:val="16"/>
        <w:szCs w:val="16"/>
      </w:rPr>
      <w:t xml:space="preserve">EİT TSO </w:t>
    </w:r>
    <w:r w:rsidRPr="00685DAF">
      <w:rPr>
        <w:rFonts w:ascii="Times New Roman" w:hAnsi="Times New Roman" w:cs="Times New Roman"/>
        <w:bCs/>
        <w:sz w:val="16"/>
        <w:szCs w:val="16"/>
      </w:rPr>
      <w:t>23. YÜRÜTME KURULU TOPLANTISI</w:t>
    </w:r>
  </w:p>
  <w:p w:rsidR="00685DAF" w:rsidRPr="00685DAF" w:rsidRDefault="00685DAF" w:rsidP="00685DAF">
    <w:pPr>
      <w:spacing w:after="0" w:line="240" w:lineRule="auto"/>
      <w:jc w:val="right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17.11.2017 - ANKARA</w:t>
    </w:r>
  </w:p>
  <w:p w:rsidR="008C7901" w:rsidRDefault="008C7901" w:rsidP="008A1073">
    <w:pPr>
      <w:pStyle w:val="stbilgi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EB"/>
    <w:multiLevelType w:val="hybridMultilevel"/>
    <w:tmpl w:val="27C64BB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7068A9"/>
    <w:multiLevelType w:val="hybridMultilevel"/>
    <w:tmpl w:val="B0D42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E88"/>
    <w:multiLevelType w:val="hybridMultilevel"/>
    <w:tmpl w:val="280A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50E6"/>
    <w:multiLevelType w:val="hybridMultilevel"/>
    <w:tmpl w:val="AE849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21257"/>
    <w:multiLevelType w:val="hybridMultilevel"/>
    <w:tmpl w:val="D846A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5C8"/>
    <w:multiLevelType w:val="hybridMultilevel"/>
    <w:tmpl w:val="41EE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14EE0"/>
    <w:multiLevelType w:val="hybridMultilevel"/>
    <w:tmpl w:val="6F744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A4896"/>
    <w:multiLevelType w:val="hybridMultilevel"/>
    <w:tmpl w:val="79A66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0AAF"/>
    <w:multiLevelType w:val="hybridMultilevel"/>
    <w:tmpl w:val="11C4E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A5B91"/>
    <w:multiLevelType w:val="hybridMultilevel"/>
    <w:tmpl w:val="3122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54244"/>
    <w:multiLevelType w:val="hybridMultilevel"/>
    <w:tmpl w:val="B720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1888"/>
    <w:multiLevelType w:val="hybridMultilevel"/>
    <w:tmpl w:val="80329E4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8F1501"/>
    <w:multiLevelType w:val="hybridMultilevel"/>
    <w:tmpl w:val="17C0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2D46"/>
    <w:multiLevelType w:val="hybridMultilevel"/>
    <w:tmpl w:val="19204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20967"/>
    <w:multiLevelType w:val="hybridMultilevel"/>
    <w:tmpl w:val="E5A0A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C5937"/>
    <w:multiLevelType w:val="hybridMultilevel"/>
    <w:tmpl w:val="9168D3E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46D0072"/>
    <w:multiLevelType w:val="hybridMultilevel"/>
    <w:tmpl w:val="18805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C3BD9"/>
    <w:multiLevelType w:val="hybridMultilevel"/>
    <w:tmpl w:val="FA94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92523"/>
    <w:multiLevelType w:val="hybridMultilevel"/>
    <w:tmpl w:val="CDBC3C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F370A"/>
    <w:multiLevelType w:val="hybridMultilevel"/>
    <w:tmpl w:val="96384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F01D0"/>
    <w:multiLevelType w:val="hybridMultilevel"/>
    <w:tmpl w:val="4268137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B8D5AA8"/>
    <w:multiLevelType w:val="hybridMultilevel"/>
    <w:tmpl w:val="5C72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51A3"/>
    <w:multiLevelType w:val="hybridMultilevel"/>
    <w:tmpl w:val="63B219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C178F"/>
    <w:multiLevelType w:val="hybridMultilevel"/>
    <w:tmpl w:val="132A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E40D0"/>
    <w:multiLevelType w:val="hybridMultilevel"/>
    <w:tmpl w:val="E634E90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7E7287C"/>
    <w:multiLevelType w:val="hybridMultilevel"/>
    <w:tmpl w:val="8AF8D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07BCB"/>
    <w:multiLevelType w:val="hybridMultilevel"/>
    <w:tmpl w:val="E0C45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E472B"/>
    <w:multiLevelType w:val="hybridMultilevel"/>
    <w:tmpl w:val="16D4080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8C4F9E"/>
    <w:multiLevelType w:val="hybridMultilevel"/>
    <w:tmpl w:val="56F0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747B6"/>
    <w:multiLevelType w:val="hybridMultilevel"/>
    <w:tmpl w:val="D9FE6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07CFA"/>
    <w:multiLevelType w:val="hybridMultilevel"/>
    <w:tmpl w:val="7EEA6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A2B94"/>
    <w:multiLevelType w:val="hybridMultilevel"/>
    <w:tmpl w:val="AB4C27B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65250336"/>
    <w:multiLevelType w:val="hybridMultilevel"/>
    <w:tmpl w:val="DB5CE6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564A7"/>
    <w:multiLevelType w:val="hybridMultilevel"/>
    <w:tmpl w:val="C4080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31100"/>
    <w:multiLevelType w:val="hybridMultilevel"/>
    <w:tmpl w:val="8DF4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D3344"/>
    <w:multiLevelType w:val="hybridMultilevel"/>
    <w:tmpl w:val="F36E8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16962"/>
    <w:multiLevelType w:val="hybridMultilevel"/>
    <w:tmpl w:val="404C0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873ED"/>
    <w:multiLevelType w:val="hybridMultilevel"/>
    <w:tmpl w:val="4A787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C78F6"/>
    <w:multiLevelType w:val="hybridMultilevel"/>
    <w:tmpl w:val="A9443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6"/>
  </w:num>
  <w:num w:numId="5">
    <w:abstractNumId w:val="28"/>
  </w:num>
  <w:num w:numId="6">
    <w:abstractNumId w:val="1"/>
  </w:num>
  <w:num w:numId="7">
    <w:abstractNumId w:val="16"/>
  </w:num>
  <w:num w:numId="8">
    <w:abstractNumId w:val="29"/>
  </w:num>
  <w:num w:numId="9">
    <w:abstractNumId w:val="26"/>
  </w:num>
  <w:num w:numId="10">
    <w:abstractNumId w:val="12"/>
  </w:num>
  <w:num w:numId="11">
    <w:abstractNumId w:val="9"/>
  </w:num>
  <w:num w:numId="12">
    <w:abstractNumId w:val="27"/>
  </w:num>
  <w:num w:numId="13">
    <w:abstractNumId w:val="37"/>
  </w:num>
  <w:num w:numId="14">
    <w:abstractNumId w:val="5"/>
  </w:num>
  <w:num w:numId="15">
    <w:abstractNumId w:val="24"/>
  </w:num>
  <w:num w:numId="16">
    <w:abstractNumId w:val="15"/>
  </w:num>
  <w:num w:numId="17">
    <w:abstractNumId w:val="0"/>
  </w:num>
  <w:num w:numId="18">
    <w:abstractNumId w:val="31"/>
  </w:num>
  <w:num w:numId="19">
    <w:abstractNumId w:val="7"/>
  </w:num>
  <w:num w:numId="20">
    <w:abstractNumId w:val="4"/>
  </w:num>
  <w:num w:numId="21">
    <w:abstractNumId w:val="33"/>
  </w:num>
  <w:num w:numId="22">
    <w:abstractNumId w:val="30"/>
  </w:num>
  <w:num w:numId="23">
    <w:abstractNumId w:val="32"/>
  </w:num>
  <w:num w:numId="24">
    <w:abstractNumId w:val="34"/>
  </w:num>
  <w:num w:numId="25">
    <w:abstractNumId w:val="14"/>
  </w:num>
  <w:num w:numId="26">
    <w:abstractNumId w:val="38"/>
  </w:num>
  <w:num w:numId="27">
    <w:abstractNumId w:val="11"/>
  </w:num>
  <w:num w:numId="28">
    <w:abstractNumId w:val="22"/>
  </w:num>
  <w:num w:numId="29">
    <w:abstractNumId w:val="25"/>
  </w:num>
  <w:num w:numId="30">
    <w:abstractNumId w:val="35"/>
  </w:num>
  <w:num w:numId="31">
    <w:abstractNumId w:val="36"/>
  </w:num>
  <w:num w:numId="32">
    <w:abstractNumId w:val="3"/>
  </w:num>
  <w:num w:numId="33">
    <w:abstractNumId w:val="19"/>
  </w:num>
  <w:num w:numId="34">
    <w:abstractNumId w:val="18"/>
  </w:num>
  <w:num w:numId="35">
    <w:abstractNumId w:val="13"/>
  </w:num>
  <w:num w:numId="36">
    <w:abstractNumId w:val="8"/>
  </w:num>
  <w:num w:numId="37">
    <w:abstractNumId w:val="23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40612"/>
    <w:rsid w:val="0004394D"/>
    <w:rsid w:val="00062333"/>
    <w:rsid w:val="00072E34"/>
    <w:rsid w:val="000B5969"/>
    <w:rsid w:val="000C1B50"/>
    <w:rsid w:val="00104A58"/>
    <w:rsid w:val="001061F7"/>
    <w:rsid w:val="00112B96"/>
    <w:rsid w:val="00126F5A"/>
    <w:rsid w:val="001616EC"/>
    <w:rsid w:val="00166547"/>
    <w:rsid w:val="00187731"/>
    <w:rsid w:val="00191A81"/>
    <w:rsid w:val="00204F9B"/>
    <w:rsid w:val="00227E7C"/>
    <w:rsid w:val="00241DDE"/>
    <w:rsid w:val="00261A87"/>
    <w:rsid w:val="00280607"/>
    <w:rsid w:val="002870E5"/>
    <w:rsid w:val="002C21A2"/>
    <w:rsid w:val="00307A5B"/>
    <w:rsid w:val="00325A71"/>
    <w:rsid w:val="0034159F"/>
    <w:rsid w:val="00355077"/>
    <w:rsid w:val="00360B1E"/>
    <w:rsid w:val="003930E5"/>
    <w:rsid w:val="00395555"/>
    <w:rsid w:val="003A260B"/>
    <w:rsid w:val="003B0A2D"/>
    <w:rsid w:val="003D17B6"/>
    <w:rsid w:val="00415278"/>
    <w:rsid w:val="004215FC"/>
    <w:rsid w:val="0043415E"/>
    <w:rsid w:val="00446C1B"/>
    <w:rsid w:val="00461412"/>
    <w:rsid w:val="004D226D"/>
    <w:rsid w:val="004D2734"/>
    <w:rsid w:val="004F70B5"/>
    <w:rsid w:val="005465E7"/>
    <w:rsid w:val="005679EA"/>
    <w:rsid w:val="00580CF7"/>
    <w:rsid w:val="00583885"/>
    <w:rsid w:val="00587391"/>
    <w:rsid w:val="005A0DD1"/>
    <w:rsid w:val="005B0D3F"/>
    <w:rsid w:val="005C023C"/>
    <w:rsid w:val="005C0E72"/>
    <w:rsid w:val="005C12B4"/>
    <w:rsid w:val="005D01AD"/>
    <w:rsid w:val="005E3BA9"/>
    <w:rsid w:val="00617903"/>
    <w:rsid w:val="006202B6"/>
    <w:rsid w:val="00622565"/>
    <w:rsid w:val="00643757"/>
    <w:rsid w:val="00646588"/>
    <w:rsid w:val="00685B3D"/>
    <w:rsid w:val="00685DAF"/>
    <w:rsid w:val="00697E11"/>
    <w:rsid w:val="006B3121"/>
    <w:rsid w:val="006B467E"/>
    <w:rsid w:val="006B5508"/>
    <w:rsid w:val="006C6AF4"/>
    <w:rsid w:val="006D2C45"/>
    <w:rsid w:val="006F13EB"/>
    <w:rsid w:val="006F49F5"/>
    <w:rsid w:val="006F51F0"/>
    <w:rsid w:val="00701FB8"/>
    <w:rsid w:val="0072042E"/>
    <w:rsid w:val="007277A6"/>
    <w:rsid w:val="00727F36"/>
    <w:rsid w:val="007542C3"/>
    <w:rsid w:val="007616EC"/>
    <w:rsid w:val="00765CF7"/>
    <w:rsid w:val="007967EC"/>
    <w:rsid w:val="007A1532"/>
    <w:rsid w:val="007B00D7"/>
    <w:rsid w:val="007F3462"/>
    <w:rsid w:val="008001FF"/>
    <w:rsid w:val="00817531"/>
    <w:rsid w:val="008223B9"/>
    <w:rsid w:val="00833680"/>
    <w:rsid w:val="00844BEE"/>
    <w:rsid w:val="00856849"/>
    <w:rsid w:val="00866C20"/>
    <w:rsid w:val="00894BC7"/>
    <w:rsid w:val="008A1073"/>
    <w:rsid w:val="008B17E8"/>
    <w:rsid w:val="008B5795"/>
    <w:rsid w:val="008B743D"/>
    <w:rsid w:val="008C3312"/>
    <w:rsid w:val="008C74FD"/>
    <w:rsid w:val="008C7901"/>
    <w:rsid w:val="009104FB"/>
    <w:rsid w:val="00932BC8"/>
    <w:rsid w:val="00945653"/>
    <w:rsid w:val="00957B68"/>
    <w:rsid w:val="00962379"/>
    <w:rsid w:val="009711B2"/>
    <w:rsid w:val="00983C4D"/>
    <w:rsid w:val="009B0C56"/>
    <w:rsid w:val="009D2D74"/>
    <w:rsid w:val="009F0E8B"/>
    <w:rsid w:val="00A03B37"/>
    <w:rsid w:val="00A4248F"/>
    <w:rsid w:val="00A6492B"/>
    <w:rsid w:val="00A725C3"/>
    <w:rsid w:val="00A84FA8"/>
    <w:rsid w:val="00A90FA9"/>
    <w:rsid w:val="00A912EF"/>
    <w:rsid w:val="00A97500"/>
    <w:rsid w:val="00AA2829"/>
    <w:rsid w:val="00AB1DBB"/>
    <w:rsid w:val="00AB4D44"/>
    <w:rsid w:val="00AD7A9F"/>
    <w:rsid w:val="00AF09CF"/>
    <w:rsid w:val="00B01529"/>
    <w:rsid w:val="00B05A33"/>
    <w:rsid w:val="00B24724"/>
    <w:rsid w:val="00B33C3E"/>
    <w:rsid w:val="00B439F4"/>
    <w:rsid w:val="00B655C6"/>
    <w:rsid w:val="00B86155"/>
    <w:rsid w:val="00B92A07"/>
    <w:rsid w:val="00BC6CDF"/>
    <w:rsid w:val="00BC7240"/>
    <w:rsid w:val="00BD1A85"/>
    <w:rsid w:val="00BE12C1"/>
    <w:rsid w:val="00BF28DE"/>
    <w:rsid w:val="00C07107"/>
    <w:rsid w:val="00C07714"/>
    <w:rsid w:val="00C14DDC"/>
    <w:rsid w:val="00C2781D"/>
    <w:rsid w:val="00CC597E"/>
    <w:rsid w:val="00CD5999"/>
    <w:rsid w:val="00CE7F90"/>
    <w:rsid w:val="00CF5AAB"/>
    <w:rsid w:val="00CF746D"/>
    <w:rsid w:val="00D03D5C"/>
    <w:rsid w:val="00D16DE8"/>
    <w:rsid w:val="00D242B8"/>
    <w:rsid w:val="00D36FD3"/>
    <w:rsid w:val="00D42481"/>
    <w:rsid w:val="00D67844"/>
    <w:rsid w:val="00DA1530"/>
    <w:rsid w:val="00DB5A62"/>
    <w:rsid w:val="00DC5317"/>
    <w:rsid w:val="00DC6255"/>
    <w:rsid w:val="00DD1011"/>
    <w:rsid w:val="00DF0946"/>
    <w:rsid w:val="00E04FE3"/>
    <w:rsid w:val="00E21AC6"/>
    <w:rsid w:val="00E31A92"/>
    <w:rsid w:val="00E3230F"/>
    <w:rsid w:val="00E368B7"/>
    <w:rsid w:val="00E4238A"/>
    <w:rsid w:val="00E94954"/>
    <w:rsid w:val="00EB4E71"/>
    <w:rsid w:val="00ED3DE3"/>
    <w:rsid w:val="00F05B02"/>
    <w:rsid w:val="00F14466"/>
    <w:rsid w:val="00F3281D"/>
    <w:rsid w:val="00F32D2E"/>
    <w:rsid w:val="00F46E94"/>
    <w:rsid w:val="00F47792"/>
    <w:rsid w:val="00F87B5E"/>
    <w:rsid w:val="00F92CC1"/>
    <w:rsid w:val="00F944A9"/>
    <w:rsid w:val="00FC7834"/>
    <w:rsid w:val="00FD107E"/>
    <w:rsid w:val="00FE44A4"/>
    <w:rsid w:val="00FE548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paragraph" w:styleId="Balk2">
    <w:name w:val="heading 2"/>
    <w:basedOn w:val="Normal"/>
    <w:link w:val="Balk2Char"/>
    <w:uiPriority w:val="9"/>
    <w:qFormat/>
    <w:rsid w:val="00360B1E"/>
    <w:pPr>
      <w:spacing w:before="100" w:beforeAutospacing="1" w:after="100" w:afterAutospacing="1" w:line="240" w:lineRule="auto"/>
      <w:jc w:val="left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character" w:customStyle="1" w:styleId="Balk2Char">
    <w:name w:val="Başlık 2 Char"/>
    <w:basedOn w:val="VarsaylanParagrafYazTipi"/>
    <w:link w:val="Balk2"/>
    <w:uiPriority w:val="9"/>
    <w:rsid w:val="00360B1E"/>
    <w:rPr>
      <w:rFonts w:ascii="Times" w:hAnsi="Times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360B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1"/>
    <w:basedOn w:val="Normal"/>
    <w:rsid w:val="007277A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paragraph" w:styleId="Balk2">
    <w:name w:val="heading 2"/>
    <w:basedOn w:val="Normal"/>
    <w:link w:val="Balk2Char"/>
    <w:uiPriority w:val="9"/>
    <w:qFormat/>
    <w:rsid w:val="00360B1E"/>
    <w:pPr>
      <w:spacing w:before="100" w:beforeAutospacing="1" w:after="100" w:afterAutospacing="1" w:line="240" w:lineRule="auto"/>
      <w:jc w:val="left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character" w:customStyle="1" w:styleId="Balk2Char">
    <w:name w:val="Başlık 2 Char"/>
    <w:basedOn w:val="VarsaylanParagrafYazTipi"/>
    <w:link w:val="Balk2"/>
    <w:uiPriority w:val="9"/>
    <w:rsid w:val="00360B1E"/>
    <w:rPr>
      <w:rFonts w:ascii="Times" w:hAnsi="Times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360B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1"/>
    <w:basedOn w:val="Normal"/>
    <w:rsid w:val="007277A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ÖZGÜR ŞAHİN</cp:lastModifiedBy>
  <cp:revision>4</cp:revision>
  <cp:lastPrinted>2017-11-17T06:46:00Z</cp:lastPrinted>
  <dcterms:created xsi:type="dcterms:W3CDTF">2017-11-17T06:48:00Z</dcterms:created>
  <dcterms:modified xsi:type="dcterms:W3CDTF">2017-11-17T06:52:00Z</dcterms:modified>
</cp:coreProperties>
</file>